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BF1" w:rsidRPr="00617AC0" w:rsidRDefault="00C7570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</w:t>
      </w:r>
      <w:r w:rsidR="0062727F" w:rsidRPr="00617AC0">
        <w:rPr>
          <w:rFonts w:ascii="Times New Roman" w:hAnsi="Times New Roman" w:cs="Times New Roman"/>
          <w:b/>
          <w:sz w:val="32"/>
          <w:szCs w:val="32"/>
        </w:rPr>
        <w:t>Список новых поступлений по экономике</w:t>
      </w:r>
    </w:p>
    <w:p w:rsidR="0062727F" w:rsidRPr="00617AC0" w:rsidRDefault="00020CC5">
      <w:pPr>
        <w:rPr>
          <w:rFonts w:ascii="Times New Roman" w:hAnsi="Times New Roman" w:cs="Times New Roman"/>
          <w:b/>
          <w:sz w:val="32"/>
          <w:szCs w:val="32"/>
        </w:rPr>
      </w:pPr>
      <w:r w:rsidRPr="00617AC0">
        <w:rPr>
          <w:rFonts w:ascii="Times New Roman" w:hAnsi="Times New Roman" w:cs="Times New Roman"/>
          <w:b/>
          <w:sz w:val="32"/>
          <w:szCs w:val="32"/>
        </w:rPr>
        <w:t xml:space="preserve">1. </w:t>
      </w:r>
      <w:proofErr w:type="spellStart"/>
      <w:r w:rsidR="0062727F" w:rsidRPr="00617AC0">
        <w:rPr>
          <w:rFonts w:ascii="Times New Roman" w:hAnsi="Times New Roman" w:cs="Times New Roman"/>
          <w:b/>
          <w:sz w:val="32"/>
          <w:szCs w:val="32"/>
        </w:rPr>
        <w:t>Матраева</w:t>
      </w:r>
      <w:proofErr w:type="spellEnd"/>
      <w:r w:rsidR="0062727F" w:rsidRPr="00617AC0">
        <w:rPr>
          <w:rFonts w:ascii="Times New Roman" w:hAnsi="Times New Roman" w:cs="Times New Roman"/>
          <w:b/>
          <w:sz w:val="32"/>
          <w:szCs w:val="32"/>
        </w:rPr>
        <w:t xml:space="preserve"> Л. Моделирование влияния инструментов региональной инвестиционной </w:t>
      </w:r>
      <w:proofErr w:type="gramStart"/>
      <w:r w:rsidR="0062727F" w:rsidRPr="00617AC0">
        <w:rPr>
          <w:rFonts w:ascii="Times New Roman" w:hAnsi="Times New Roman" w:cs="Times New Roman"/>
          <w:b/>
          <w:sz w:val="32"/>
          <w:szCs w:val="32"/>
        </w:rPr>
        <w:t>политики на потоки</w:t>
      </w:r>
      <w:proofErr w:type="gramEnd"/>
      <w:r w:rsidR="0062727F" w:rsidRPr="00617AC0">
        <w:rPr>
          <w:rFonts w:ascii="Times New Roman" w:hAnsi="Times New Roman" w:cs="Times New Roman"/>
          <w:b/>
          <w:sz w:val="32"/>
          <w:szCs w:val="32"/>
        </w:rPr>
        <w:t xml:space="preserve"> прямых иностранных инвестиций//Федерализм.</w:t>
      </w:r>
      <w:r w:rsidR="00BD79E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2727F" w:rsidRPr="00617AC0">
        <w:rPr>
          <w:rFonts w:ascii="Times New Roman" w:hAnsi="Times New Roman" w:cs="Times New Roman"/>
          <w:b/>
          <w:sz w:val="32"/>
          <w:szCs w:val="32"/>
        </w:rPr>
        <w:t>-</w:t>
      </w:r>
      <w:r w:rsidR="00BD79E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2727F" w:rsidRPr="00617AC0">
        <w:rPr>
          <w:rFonts w:ascii="Times New Roman" w:hAnsi="Times New Roman" w:cs="Times New Roman"/>
          <w:b/>
          <w:sz w:val="32"/>
          <w:szCs w:val="32"/>
        </w:rPr>
        <w:t>2013.</w:t>
      </w:r>
      <w:r w:rsidR="00BD79E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2727F" w:rsidRPr="00617AC0">
        <w:rPr>
          <w:rFonts w:ascii="Times New Roman" w:hAnsi="Times New Roman" w:cs="Times New Roman"/>
          <w:b/>
          <w:sz w:val="32"/>
          <w:szCs w:val="32"/>
        </w:rPr>
        <w:t>-</w:t>
      </w:r>
      <w:r w:rsidR="00BD79E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2727F" w:rsidRPr="00617AC0">
        <w:rPr>
          <w:rFonts w:ascii="Times New Roman" w:hAnsi="Times New Roman" w:cs="Times New Roman"/>
          <w:b/>
          <w:sz w:val="32"/>
          <w:szCs w:val="32"/>
        </w:rPr>
        <w:t>№ 3.</w:t>
      </w:r>
      <w:r w:rsidR="00BD79E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2727F" w:rsidRPr="00617AC0">
        <w:rPr>
          <w:rFonts w:ascii="Times New Roman" w:hAnsi="Times New Roman" w:cs="Times New Roman"/>
          <w:b/>
          <w:sz w:val="32"/>
          <w:szCs w:val="32"/>
        </w:rPr>
        <w:t>-</w:t>
      </w:r>
      <w:r w:rsidR="00BD79E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2727F" w:rsidRPr="00617AC0">
        <w:rPr>
          <w:rFonts w:ascii="Times New Roman" w:hAnsi="Times New Roman" w:cs="Times New Roman"/>
          <w:b/>
          <w:sz w:val="32"/>
          <w:szCs w:val="32"/>
        </w:rPr>
        <w:t>С. 93-102.</w:t>
      </w:r>
    </w:p>
    <w:p w:rsidR="0062727F" w:rsidRPr="00020CC5" w:rsidRDefault="0062727F">
      <w:pPr>
        <w:rPr>
          <w:rFonts w:ascii="Times New Roman" w:hAnsi="Times New Roman" w:cs="Times New Roman"/>
          <w:sz w:val="32"/>
          <w:szCs w:val="32"/>
        </w:rPr>
      </w:pPr>
      <w:r w:rsidRPr="00020CC5">
        <w:rPr>
          <w:rFonts w:ascii="Times New Roman" w:hAnsi="Times New Roman" w:cs="Times New Roman"/>
          <w:sz w:val="32"/>
          <w:szCs w:val="32"/>
        </w:rPr>
        <w:t>Рассмотрены актуальные вопросы статистического исследования прямых иностранных инвестиций в РФ. Автор статьи предлагает подойти более углубленно к изучению эффективности мероприятий, осуществляемых на территории регионов, которые стимулируют приток иностранных инвестиций.</w:t>
      </w:r>
    </w:p>
    <w:p w:rsidR="0062727F" w:rsidRPr="00617AC0" w:rsidRDefault="0062727F">
      <w:pPr>
        <w:rPr>
          <w:rFonts w:ascii="Times New Roman" w:hAnsi="Times New Roman" w:cs="Times New Roman"/>
          <w:b/>
          <w:sz w:val="32"/>
          <w:szCs w:val="32"/>
        </w:rPr>
      </w:pPr>
      <w:r w:rsidRPr="00617AC0">
        <w:rPr>
          <w:rFonts w:ascii="Times New Roman" w:hAnsi="Times New Roman" w:cs="Times New Roman"/>
          <w:b/>
          <w:sz w:val="32"/>
          <w:szCs w:val="32"/>
        </w:rPr>
        <w:t>2. Белов А. Центр или регионы: кто эффективнее стимулирует экономику?// Федерализм.</w:t>
      </w:r>
      <w:r w:rsidR="00BD79E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17AC0">
        <w:rPr>
          <w:rFonts w:ascii="Times New Roman" w:hAnsi="Times New Roman" w:cs="Times New Roman"/>
          <w:b/>
          <w:sz w:val="32"/>
          <w:szCs w:val="32"/>
        </w:rPr>
        <w:t>-</w:t>
      </w:r>
      <w:r w:rsidR="00BD79E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17AC0">
        <w:rPr>
          <w:rFonts w:ascii="Times New Roman" w:hAnsi="Times New Roman" w:cs="Times New Roman"/>
          <w:b/>
          <w:sz w:val="32"/>
          <w:szCs w:val="32"/>
        </w:rPr>
        <w:t>2013.</w:t>
      </w:r>
      <w:r w:rsidR="00BD79E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17AC0">
        <w:rPr>
          <w:rFonts w:ascii="Times New Roman" w:hAnsi="Times New Roman" w:cs="Times New Roman"/>
          <w:b/>
          <w:sz w:val="32"/>
          <w:szCs w:val="32"/>
        </w:rPr>
        <w:t>-</w:t>
      </w:r>
      <w:r w:rsidR="00BD79E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17AC0">
        <w:rPr>
          <w:rFonts w:ascii="Times New Roman" w:hAnsi="Times New Roman" w:cs="Times New Roman"/>
          <w:b/>
          <w:sz w:val="32"/>
          <w:szCs w:val="32"/>
        </w:rPr>
        <w:t>№ 3.</w:t>
      </w:r>
      <w:r w:rsidR="00BD79E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17AC0">
        <w:rPr>
          <w:rFonts w:ascii="Times New Roman" w:hAnsi="Times New Roman" w:cs="Times New Roman"/>
          <w:b/>
          <w:sz w:val="32"/>
          <w:szCs w:val="32"/>
        </w:rPr>
        <w:t>-</w:t>
      </w:r>
      <w:r w:rsidR="00BD79E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17AC0">
        <w:rPr>
          <w:rFonts w:ascii="Times New Roman" w:hAnsi="Times New Roman" w:cs="Times New Roman"/>
          <w:b/>
          <w:sz w:val="32"/>
          <w:szCs w:val="32"/>
        </w:rPr>
        <w:t>С. 139-152.</w:t>
      </w:r>
    </w:p>
    <w:p w:rsidR="0062727F" w:rsidRPr="00020CC5" w:rsidRDefault="0062727F">
      <w:pPr>
        <w:rPr>
          <w:rFonts w:ascii="Times New Roman" w:hAnsi="Times New Roman" w:cs="Times New Roman"/>
          <w:sz w:val="32"/>
          <w:szCs w:val="32"/>
        </w:rPr>
      </w:pPr>
      <w:r w:rsidRPr="00020CC5">
        <w:rPr>
          <w:rFonts w:ascii="Times New Roman" w:hAnsi="Times New Roman" w:cs="Times New Roman"/>
          <w:sz w:val="32"/>
          <w:szCs w:val="32"/>
        </w:rPr>
        <w:t xml:space="preserve">Осуществлена оценка корреляции темпов роста ВРП в российских регионах в период 1997-2009 гг. с показателями бюджетных инвестиций. Установлено, что региональные вложения лучше стимулируют экономический рост, чем федеральные. Предложена </w:t>
      </w:r>
      <w:r w:rsidR="00020CC5" w:rsidRPr="00020CC5">
        <w:rPr>
          <w:rFonts w:ascii="Times New Roman" w:hAnsi="Times New Roman" w:cs="Times New Roman"/>
          <w:sz w:val="32"/>
          <w:szCs w:val="32"/>
        </w:rPr>
        <w:t>передача большей части инвестиционных ресурсов на региональный уровень, а также ориентация инвестиционной политики на особенности групп регионов, выделенных путем кластерного анализа.</w:t>
      </w:r>
    </w:p>
    <w:p w:rsidR="00020CC5" w:rsidRPr="00617AC0" w:rsidRDefault="00020CC5">
      <w:pPr>
        <w:rPr>
          <w:rFonts w:ascii="Times New Roman" w:hAnsi="Times New Roman" w:cs="Times New Roman"/>
          <w:b/>
          <w:sz w:val="32"/>
          <w:szCs w:val="32"/>
        </w:rPr>
      </w:pPr>
      <w:r w:rsidRPr="00617AC0">
        <w:rPr>
          <w:rFonts w:ascii="Times New Roman" w:hAnsi="Times New Roman" w:cs="Times New Roman"/>
          <w:b/>
          <w:sz w:val="32"/>
          <w:szCs w:val="32"/>
        </w:rPr>
        <w:t xml:space="preserve">3. </w:t>
      </w:r>
      <w:proofErr w:type="spellStart"/>
      <w:r w:rsidR="001523B1" w:rsidRPr="00617AC0">
        <w:rPr>
          <w:rFonts w:ascii="Times New Roman" w:hAnsi="Times New Roman" w:cs="Times New Roman"/>
          <w:b/>
          <w:sz w:val="32"/>
          <w:szCs w:val="32"/>
        </w:rPr>
        <w:t>Анаев</w:t>
      </w:r>
      <w:proofErr w:type="spellEnd"/>
      <w:r w:rsidR="001523B1" w:rsidRPr="00617AC0">
        <w:rPr>
          <w:rFonts w:ascii="Times New Roman" w:hAnsi="Times New Roman" w:cs="Times New Roman"/>
          <w:b/>
          <w:sz w:val="32"/>
          <w:szCs w:val="32"/>
        </w:rPr>
        <w:t xml:space="preserve"> Р. Б. Электронное правительство и регионы: обзор  задач и решений//Бюджет.</w:t>
      </w:r>
      <w:r w:rsidR="00BD79E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523B1" w:rsidRPr="00617AC0">
        <w:rPr>
          <w:rFonts w:ascii="Times New Roman" w:hAnsi="Times New Roman" w:cs="Times New Roman"/>
          <w:b/>
          <w:sz w:val="32"/>
          <w:szCs w:val="32"/>
        </w:rPr>
        <w:t>-</w:t>
      </w:r>
      <w:r w:rsidR="00BD79E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523B1" w:rsidRPr="00617AC0">
        <w:rPr>
          <w:rFonts w:ascii="Times New Roman" w:hAnsi="Times New Roman" w:cs="Times New Roman"/>
          <w:b/>
          <w:sz w:val="32"/>
          <w:szCs w:val="32"/>
        </w:rPr>
        <w:t>2013.</w:t>
      </w:r>
      <w:r w:rsidR="00BD79E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523B1" w:rsidRPr="00617AC0">
        <w:rPr>
          <w:rFonts w:ascii="Times New Roman" w:hAnsi="Times New Roman" w:cs="Times New Roman"/>
          <w:b/>
          <w:sz w:val="32"/>
          <w:szCs w:val="32"/>
        </w:rPr>
        <w:t>-</w:t>
      </w:r>
      <w:r w:rsidR="00BD79E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523B1" w:rsidRPr="00617AC0">
        <w:rPr>
          <w:rFonts w:ascii="Times New Roman" w:hAnsi="Times New Roman" w:cs="Times New Roman"/>
          <w:b/>
          <w:sz w:val="32"/>
          <w:szCs w:val="32"/>
        </w:rPr>
        <w:t>№ 11.</w:t>
      </w:r>
      <w:r w:rsidR="00BD79E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523B1" w:rsidRPr="00617AC0">
        <w:rPr>
          <w:rFonts w:ascii="Times New Roman" w:hAnsi="Times New Roman" w:cs="Times New Roman"/>
          <w:b/>
          <w:sz w:val="32"/>
          <w:szCs w:val="32"/>
        </w:rPr>
        <w:t>-</w:t>
      </w:r>
      <w:r w:rsidR="00BD79E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523B1" w:rsidRPr="00617AC0">
        <w:rPr>
          <w:rFonts w:ascii="Times New Roman" w:hAnsi="Times New Roman" w:cs="Times New Roman"/>
          <w:b/>
          <w:sz w:val="32"/>
          <w:szCs w:val="32"/>
        </w:rPr>
        <w:t>С. 50-51.</w:t>
      </w:r>
    </w:p>
    <w:p w:rsidR="001523B1" w:rsidRDefault="001523B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Проанализированы результаты и перспективы с момента вступления в силу положений Федерального закона №210-ФЗ, направленных на упрощение процедуры получения госуслуг гражданами.</w:t>
      </w:r>
    </w:p>
    <w:p w:rsidR="001523B1" w:rsidRPr="00617AC0" w:rsidRDefault="001523B1">
      <w:pPr>
        <w:rPr>
          <w:rFonts w:ascii="Times New Roman" w:hAnsi="Times New Roman" w:cs="Times New Roman"/>
          <w:b/>
          <w:sz w:val="32"/>
          <w:szCs w:val="32"/>
        </w:rPr>
      </w:pPr>
      <w:r w:rsidRPr="00617AC0">
        <w:rPr>
          <w:rFonts w:ascii="Times New Roman" w:hAnsi="Times New Roman" w:cs="Times New Roman"/>
          <w:b/>
          <w:sz w:val="32"/>
          <w:szCs w:val="32"/>
        </w:rPr>
        <w:t xml:space="preserve">4. </w:t>
      </w:r>
      <w:r w:rsidR="00A3796F" w:rsidRPr="00617AC0">
        <w:rPr>
          <w:rFonts w:ascii="Times New Roman" w:hAnsi="Times New Roman" w:cs="Times New Roman"/>
          <w:b/>
          <w:sz w:val="32"/>
          <w:szCs w:val="32"/>
        </w:rPr>
        <w:t>Мусаева Х.М. Комплексная диагностика и инвестиционная привлекательность субъекта РФ: современное с</w:t>
      </w:r>
      <w:r w:rsidR="00617AC0">
        <w:rPr>
          <w:rFonts w:ascii="Times New Roman" w:hAnsi="Times New Roman" w:cs="Times New Roman"/>
          <w:b/>
          <w:sz w:val="32"/>
          <w:szCs w:val="32"/>
        </w:rPr>
        <w:t>остояние, проблемы и приоритеты</w:t>
      </w:r>
      <w:r w:rsidR="00A3796F" w:rsidRPr="00617AC0">
        <w:rPr>
          <w:rFonts w:ascii="Times New Roman" w:hAnsi="Times New Roman" w:cs="Times New Roman"/>
          <w:b/>
          <w:sz w:val="32"/>
          <w:szCs w:val="32"/>
        </w:rPr>
        <w:t xml:space="preserve"> (по материалам Республики Дагестан)//Финансы и кредит.</w:t>
      </w:r>
      <w:r w:rsidR="00BD79E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3796F" w:rsidRPr="00617AC0">
        <w:rPr>
          <w:rFonts w:ascii="Times New Roman" w:hAnsi="Times New Roman" w:cs="Times New Roman"/>
          <w:b/>
          <w:sz w:val="32"/>
          <w:szCs w:val="32"/>
        </w:rPr>
        <w:t>-</w:t>
      </w:r>
      <w:r w:rsidR="00BD79E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3796F" w:rsidRPr="00617AC0">
        <w:rPr>
          <w:rFonts w:ascii="Times New Roman" w:hAnsi="Times New Roman" w:cs="Times New Roman"/>
          <w:b/>
          <w:sz w:val="32"/>
          <w:szCs w:val="32"/>
        </w:rPr>
        <w:t>2013.</w:t>
      </w:r>
      <w:r w:rsidR="00373619" w:rsidRPr="00617AC0">
        <w:rPr>
          <w:rFonts w:ascii="Times New Roman" w:hAnsi="Times New Roman" w:cs="Times New Roman"/>
          <w:b/>
          <w:sz w:val="32"/>
          <w:szCs w:val="32"/>
        </w:rPr>
        <w:t xml:space="preserve"> - № 43. – С. 49-60.</w:t>
      </w:r>
    </w:p>
    <w:p w:rsidR="00373619" w:rsidRDefault="00373619">
      <w:pPr>
        <w:rPr>
          <w:rFonts w:ascii="Times New Roman" w:hAnsi="Times New Roman" w:cs="Times New Roman"/>
          <w:sz w:val="32"/>
          <w:szCs w:val="32"/>
        </w:rPr>
      </w:pPr>
    </w:p>
    <w:p w:rsidR="00373619" w:rsidRPr="00617AC0" w:rsidRDefault="00373619">
      <w:pPr>
        <w:rPr>
          <w:rFonts w:ascii="Times New Roman" w:hAnsi="Times New Roman" w:cs="Times New Roman"/>
          <w:b/>
          <w:sz w:val="32"/>
          <w:szCs w:val="32"/>
        </w:rPr>
      </w:pPr>
      <w:r w:rsidRPr="00617AC0">
        <w:rPr>
          <w:rFonts w:ascii="Times New Roman" w:hAnsi="Times New Roman" w:cs="Times New Roman"/>
          <w:b/>
          <w:sz w:val="32"/>
          <w:szCs w:val="32"/>
        </w:rPr>
        <w:lastRenderedPageBreak/>
        <w:t>5. Маркова О. В. Использование концепции  «Открытых инноваций» для развития инновационной активности бизнеса региона// Вестник Самарского государственного экономического университета.</w:t>
      </w:r>
      <w:r w:rsidR="00BD79E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17AC0">
        <w:rPr>
          <w:rFonts w:ascii="Times New Roman" w:hAnsi="Times New Roman" w:cs="Times New Roman"/>
          <w:b/>
          <w:sz w:val="32"/>
          <w:szCs w:val="32"/>
        </w:rPr>
        <w:t>- 2013. - № 7. – С.</w:t>
      </w:r>
      <w:r w:rsidR="00BD79E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17AC0">
        <w:rPr>
          <w:rFonts w:ascii="Times New Roman" w:hAnsi="Times New Roman" w:cs="Times New Roman"/>
          <w:b/>
          <w:sz w:val="32"/>
          <w:szCs w:val="32"/>
        </w:rPr>
        <w:t>49-52.</w:t>
      </w:r>
    </w:p>
    <w:p w:rsidR="00373619" w:rsidRDefault="0037361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Рассматриваются организационные проблемы и условия успешного применения открытых инноваций в отечественном региональном бизнесе, определяются основные функциональные сферы управления открытыми инновационными процессами.</w:t>
      </w:r>
    </w:p>
    <w:p w:rsidR="00373619" w:rsidRPr="00617AC0" w:rsidRDefault="00373619">
      <w:pPr>
        <w:rPr>
          <w:rFonts w:ascii="Times New Roman" w:hAnsi="Times New Roman" w:cs="Times New Roman"/>
          <w:b/>
          <w:sz w:val="32"/>
          <w:szCs w:val="32"/>
        </w:rPr>
      </w:pPr>
      <w:r w:rsidRPr="00617AC0">
        <w:rPr>
          <w:rFonts w:ascii="Times New Roman" w:hAnsi="Times New Roman" w:cs="Times New Roman"/>
          <w:b/>
          <w:sz w:val="32"/>
          <w:szCs w:val="32"/>
        </w:rPr>
        <w:t xml:space="preserve">6. </w:t>
      </w:r>
      <w:proofErr w:type="spellStart"/>
      <w:r w:rsidR="00D43B78" w:rsidRPr="00617AC0">
        <w:rPr>
          <w:rFonts w:ascii="Times New Roman" w:hAnsi="Times New Roman" w:cs="Times New Roman"/>
          <w:b/>
          <w:sz w:val="32"/>
          <w:szCs w:val="32"/>
        </w:rPr>
        <w:t>Гродская</w:t>
      </w:r>
      <w:proofErr w:type="spellEnd"/>
      <w:r w:rsidR="00D43B78" w:rsidRPr="00617AC0">
        <w:rPr>
          <w:rFonts w:ascii="Times New Roman" w:hAnsi="Times New Roman" w:cs="Times New Roman"/>
          <w:b/>
          <w:sz w:val="32"/>
          <w:szCs w:val="32"/>
        </w:rPr>
        <w:t xml:space="preserve"> Г.Н. Обоснование целевых ориентиров инновационного развития региона на долгосрочную программу//Вестник Самарского государственного экономического университета.</w:t>
      </w:r>
      <w:r w:rsidR="00BD79E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43B78" w:rsidRPr="00617AC0">
        <w:rPr>
          <w:rFonts w:ascii="Times New Roman" w:hAnsi="Times New Roman" w:cs="Times New Roman"/>
          <w:b/>
          <w:sz w:val="32"/>
          <w:szCs w:val="32"/>
        </w:rPr>
        <w:t>-</w:t>
      </w:r>
      <w:r w:rsidR="00BD79E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43B78" w:rsidRPr="00617AC0">
        <w:rPr>
          <w:rFonts w:ascii="Times New Roman" w:hAnsi="Times New Roman" w:cs="Times New Roman"/>
          <w:b/>
          <w:sz w:val="32"/>
          <w:szCs w:val="32"/>
        </w:rPr>
        <w:t>2013.</w:t>
      </w:r>
      <w:r w:rsidR="00BD79E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43B78" w:rsidRPr="00617AC0">
        <w:rPr>
          <w:rFonts w:ascii="Times New Roman" w:hAnsi="Times New Roman" w:cs="Times New Roman"/>
          <w:b/>
          <w:sz w:val="32"/>
          <w:szCs w:val="32"/>
        </w:rPr>
        <w:t>-</w:t>
      </w:r>
      <w:r w:rsidR="00BD79E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43B78" w:rsidRPr="00617AC0">
        <w:rPr>
          <w:rFonts w:ascii="Times New Roman" w:hAnsi="Times New Roman" w:cs="Times New Roman"/>
          <w:b/>
          <w:sz w:val="32"/>
          <w:szCs w:val="32"/>
        </w:rPr>
        <w:t>№ 6. – С. 29-33.</w:t>
      </w:r>
    </w:p>
    <w:p w:rsidR="00D43B78" w:rsidRDefault="00D43B7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Представлены основные принципы разработки целевых индикаторов инновационного развития региональных социально-экономических систем, в соответствии с которыми разработаны количественные параметры инновационных ориентиров Самарской области на перспективный период.</w:t>
      </w:r>
    </w:p>
    <w:p w:rsidR="006934BC" w:rsidRPr="00617AC0" w:rsidRDefault="006934BC">
      <w:pPr>
        <w:rPr>
          <w:rFonts w:ascii="Times New Roman" w:hAnsi="Times New Roman" w:cs="Times New Roman"/>
          <w:b/>
          <w:sz w:val="32"/>
          <w:szCs w:val="32"/>
        </w:rPr>
      </w:pPr>
      <w:r w:rsidRPr="00617AC0">
        <w:rPr>
          <w:rFonts w:ascii="Times New Roman" w:hAnsi="Times New Roman" w:cs="Times New Roman"/>
          <w:b/>
          <w:sz w:val="32"/>
          <w:szCs w:val="32"/>
        </w:rPr>
        <w:t xml:space="preserve">7. </w:t>
      </w:r>
      <w:proofErr w:type="spellStart"/>
      <w:r w:rsidRPr="00617AC0">
        <w:rPr>
          <w:rFonts w:ascii="Times New Roman" w:hAnsi="Times New Roman" w:cs="Times New Roman"/>
          <w:b/>
          <w:sz w:val="32"/>
          <w:szCs w:val="32"/>
        </w:rPr>
        <w:t>Ашмарина</w:t>
      </w:r>
      <w:proofErr w:type="spellEnd"/>
      <w:r w:rsidRPr="00617AC0">
        <w:rPr>
          <w:rFonts w:ascii="Times New Roman" w:hAnsi="Times New Roman" w:cs="Times New Roman"/>
          <w:b/>
          <w:sz w:val="32"/>
          <w:szCs w:val="32"/>
        </w:rPr>
        <w:t xml:space="preserve"> С.И., Казарин С.В. </w:t>
      </w:r>
      <w:proofErr w:type="gramStart"/>
      <w:r w:rsidRPr="00617AC0">
        <w:rPr>
          <w:rFonts w:ascii="Times New Roman" w:hAnsi="Times New Roman" w:cs="Times New Roman"/>
          <w:b/>
          <w:sz w:val="32"/>
          <w:szCs w:val="32"/>
        </w:rPr>
        <w:t>Методические подходы</w:t>
      </w:r>
      <w:proofErr w:type="gramEnd"/>
      <w:r w:rsidRPr="00617AC0">
        <w:rPr>
          <w:rFonts w:ascii="Times New Roman" w:hAnsi="Times New Roman" w:cs="Times New Roman"/>
          <w:b/>
          <w:sz w:val="32"/>
          <w:szCs w:val="32"/>
        </w:rPr>
        <w:t xml:space="preserve"> к оценке информатизации экономики региона// Вестник Самарского государственного экономического университета.</w:t>
      </w:r>
      <w:r w:rsidR="00BD79E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17AC0">
        <w:rPr>
          <w:rFonts w:ascii="Times New Roman" w:hAnsi="Times New Roman" w:cs="Times New Roman"/>
          <w:b/>
          <w:sz w:val="32"/>
          <w:szCs w:val="32"/>
        </w:rPr>
        <w:t>-2013.</w:t>
      </w:r>
      <w:r w:rsidR="00BD79E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17AC0">
        <w:rPr>
          <w:rFonts w:ascii="Times New Roman" w:hAnsi="Times New Roman" w:cs="Times New Roman"/>
          <w:b/>
          <w:sz w:val="32"/>
          <w:szCs w:val="32"/>
        </w:rPr>
        <w:t>-</w:t>
      </w:r>
      <w:r w:rsidR="00BD79E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17AC0">
        <w:rPr>
          <w:rFonts w:ascii="Times New Roman" w:hAnsi="Times New Roman" w:cs="Times New Roman"/>
          <w:b/>
          <w:sz w:val="32"/>
          <w:szCs w:val="32"/>
        </w:rPr>
        <w:t>№ 5. – С. 10-13.</w:t>
      </w:r>
    </w:p>
    <w:p w:rsidR="006934BC" w:rsidRDefault="006934B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Рассмотрены методические подходы</w:t>
      </w:r>
      <w:r w:rsidR="00617AC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к проведению оценки уровня развития информатизации региона, сформирована соответствующая система индикативных показателей, предложены методические подходы к интегральной оценке развития информатизации региона.</w:t>
      </w:r>
    </w:p>
    <w:p w:rsidR="006934BC" w:rsidRPr="00617AC0" w:rsidRDefault="006934BC">
      <w:pPr>
        <w:rPr>
          <w:rFonts w:ascii="Times New Roman" w:hAnsi="Times New Roman" w:cs="Times New Roman"/>
          <w:b/>
          <w:sz w:val="32"/>
          <w:szCs w:val="32"/>
        </w:rPr>
      </w:pPr>
      <w:r w:rsidRPr="00617AC0">
        <w:rPr>
          <w:rFonts w:ascii="Times New Roman" w:hAnsi="Times New Roman" w:cs="Times New Roman"/>
          <w:b/>
          <w:sz w:val="32"/>
          <w:szCs w:val="32"/>
        </w:rPr>
        <w:t>8. Фадеева Е.И. Трансфертный механизм как предпосылка координации бюджетной стратегии с приоритетами долгосрочного развития региона// Вестник Самарского государственного экономического университета.</w:t>
      </w:r>
      <w:r w:rsidR="00BD79E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17AC0">
        <w:rPr>
          <w:rFonts w:ascii="Times New Roman" w:hAnsi="Times New Roman" w:cs="Times New Roman"/>
          <w:b/>
          <w:sz w:val="32"/>
          <w:szCs w:val="32"/>
        </w:rPr>
        <w:t>-</w:t>
      </w:r>
      <w:r w:rsidR="00BD79E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17AC0">
        <w:rPr>
          <w:rFonts w:ascii="Times New Roman" w:hAnsi="Times New Roman" w:cs="Times New Roman"/>
          <w:b/>
          <w:sz w:val="32"/>
          <w:szCs w:val="32"/>
        </w:rPr>
        <w:t>2013.</w:t>
      </w:r>
      <w:r w:rsidR="00BD79E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17AC0">
        <w:rPr>
          <w:rFonts w:ascii="Times New Roman" w:hAnsi="Times New Roman" w:cs="Times New Roman"/>
          <w:b/>
          <w:sz w:val="32"/>
          <w:szCs w:val="32"/>
        </w:rPr>
        <w:t>-</w:t>
      </w:r>
      <w:r w:rsidR="00BD79E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17AC0">
        <w:rPr>
          <w:rFonts w:ascii="Times New Roman" w:hAnsi="Times New Roman" w:cs="Times New Roman"/>
          <w:b/>
          <w:sz w:val="32"/>
          <w:szCs w:val="32"/>
        </w:rPr>
        <w:t>№ 3. – С.110-110.</w:t>
      </w:r>
    </w:p>
    <w:p w:rsidR="006934BC" w:rsidRDefault="006934B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Рассматривается комплекс мероприятий, включающий в себя совершенствование методик распределения финансовой помощи в пользу муниципальных образований из областного бюджета</w:t>
      </w:r>
      <w:r w:rsidR="00BB4343">
        <w:rPr>
          <w:rFonts w:ascii="Times New Roman" w:hAnsi="Times New Roman" w:cs="Times New Roman"/>
          <w:sz w:val="32"/>
          <w:szCs w:val="32"/>
        </w:rPr>
        <w:t xml:space="preserve"> с позиций практической реализации принципа «экономической справедливости» и положительной связи предлагаемой системы трансфертов с темпами экономического развития территорий. Определены направления концептуального моделирования трансфертного механизма как центральной предпосылки интегрирования бюджетной стратегии в систему управления социально-экономическим развитием региона в контексте реализации пространственных приоритетов</w:t>
      </w:r>
      <w:r w:rsidR="00617AC0">
        <w:rPr>
          <w:rFonts w:ascii="Times New Roman" w:hAnsi="Times New Roman" w:cs="Times New Roman"/>
          <w:sz w:val="32"/>
          <w:szCs w:val="32"/>
        </w:rPr>
        <w:t xml:space="preserve"> области.</w:t>
      </w:r>
    </w:p>
    <w:p w:rsidR="00373619" w:rsidRPr="00020CC5" w:rsidRDefault="00373619">
      <w:pPr>
        <w:rPr>
          <w:rFonts w:ascii="Times New Roman" w:hAnsi="Times New Roman" w:cs="Times New Roman"/>
          <w:sz w:val="32"/>
          <w:szCs w:val="32"/>
        </w:rPr>
      </w:pPr>
    </w:p>
    <w:sectPr w:rsidR="00373619" w:rsidRPr="00020CC5" w:rsidSect="00514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62727F"/>
    <w:rsid w:val="00020CC5"/>
    <w:rsid w:val="001523B1"/>
    <w:rsid w:val="00373619"/>
    <w:rsid w:val="00514BF1"/>
    <w:rsid w:val="00617AC0"/>
    <w:rsid w:val="0062727F"/>
    <w:rsid w:val="006934BC"/>
    <w:rsid w:val="009B3388"/>
    <w:rsid w:val="00A3796F"/>
    <w:rsid w:val="00A531D2"/>
    <w:rsid w:val="00A81BF7"/>
    <w:rsid w:val="00A85629"/>
    <w:rsid w:val="00AC215D"/>
    <w:rsid w:val="00BB4343"/>
    <w:rsid w:val="00BD79E7"/>
    <w:rsid w:val="00C75702"/>
    <w:rsid w:val="00CC3847"/>
    <w:rsid w:val="00D43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2013-11-29T05:54:00Z</dcterms:created>
  <dcterms:modified xsi:type="dcterms:W3CDTF">2013-11-29T06:05:00Z</dcterms:modified>
</cp:coreProperties>
</file>